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2C" w:rsidRPr="00FF5B2C" w:rsidRDefault="00FF5B2C" w:rsidP="00FF5B2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F5B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№ </w:t>
      </w:r>
      <w:r w:rsidRPr="00FF5B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</w:p>
    <w:p w:rsidR="001E6027" w:rsidRPr="00A10262" w:rsidRDefault="001E6027" w:rsidP="001E60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6F4785" w:rsidRPr="006F4785" w:rsidRDefault="006F4785" w:rsidP="006F4785">
      <w:pPr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47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районного дистанционного конкурса </w:t>
      </w:r>
      <w:r w:rsidRPr="006F4785">
        <w:rPr>
          <w:rFonts w:ascii="Times New Roman" w:hAnsi="Times New Roman"/>
          <w:b/>
          <w:sz w:val="28"/>
          <w:szCs w:val="28"/>
        </w:rPr>
        <w:t>творческих работ (рисунков), посвященных 75-летию Победы в Великой Отечественной войне «Я рисую счастье»</w:t>
      </w:r>
    </w:p>
    <w:p w:rsidR="001E6027" w:rsidRPr="00A10262" w:rsidRDefault="001E6027" w:rsidP="001E6027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Общие положения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Настоящее Положение определяет цели и задачи, условия организации и порядок</w:t>
      </w:r>
      <w:r w:rsidR="006F47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проведения районного дистанционного</w:t>
      </w:r>
      <w:r w:rsidR="00D13DED"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конкурса рисунков </w:t>
      </w:r>
      <w:r w:rsidRPr="00A102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«Я рисую счастье», </w:t>
      </w:r>
      <w:r w:rsidR="00A10262"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посвященного </w:t>
      </w: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75-й годовщине в Великой Отечественной войне.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Конкурс включает в себя одну номинацию </w:t>
      </w:r>
      <w:r w:rsidR="00E06232" w:rsidRPr="00A102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Pr="00A102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 рисую счастье»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Учредитель и организатор конкурса – комитет Администрации Тюменцевского района по образованию.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1.4. Сроки проведения конкурса – </w:t>
      </w:r>
      <w:r w:rsidR="00D13DED"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24 октября по 9 ноября</w:t>
      </w: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2020 года.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Цели и задачи конкурса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2.1. </w:t>
      </w:r>
      <w:r w:rsidRPr="00A102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конкурса: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проводится в целях популяризаци</w:t>
      </w:r>
      <w:r w:rsidR="00E06232"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творческого потенциала художников</w:t>
      </w: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</w:t>
      </w:r>
      <w:r w:rsidRPr="00A102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Задачами</w:t>
      </w: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проведения конкурса являются:</w:t>
      </w:r>
    </w:p>
    <w:p w:rsidR="001E6027" w:rsidRPr="00A10262" w:rsidRDefault="00D13DED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развитие </w:t>
      </w:r>
      <w:r w:rsidR="001E6027"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эстетических чувств у молодежи;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приобщение</w:t>
      </w:r>
      <w:r w:rsidR="00A10262"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художественному</w:t>
      </w: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богатству России;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содействие творческой самореализа</w:t>
      </w:r>
      <w:r w:rsidR="00A10262"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 начинающих и молодых художников и их творческому</w:t>
      </w: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самовыражению.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Требования к участникам конкурса и критерии оценки выступлений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В конкурсе могут принимать участие лица в возрасте от 7 до 17 лет, предоставившие заявку на участие и отвечающую требованиям настоящего Положения.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Допускается только индивидуальные работы.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 Оценка работ участников конкурса производится индивидуально каждым членом жюри в соответствии с «Критериями оценки конкурса творческих работ»: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− художественный уровень авторского произведения;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индивидуальность, оригинальность.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Порядок проведения конкурса и определение победителей конкурса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Конкурс проводится в два этапа: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I эт</w:t>
      </w:r>
      <w:r w:rsidR="00D13DED"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 приём</w:t>
      </w:r>
      <w:r w:rsidR="00A10262"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заявки и</w:t>
      </w:r>
      <w:r w:rsidR="00D13DED"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произведений с 24 октября по 09 ноября</w:t>
      </w: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2020 года;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II этап подведение итогов кон</w:t>
      </w:r>
      <w:r w:rsidR="00D13DED"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курса и награждение до 30 ноября</w:t>
      </w: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2020 года.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 Произведения участников заочного районного </w:t>
      </w:r>
      <w:r w:rsidR="00A10262"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 оцениваются по 10</w:t>
      </w: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-балльной системе.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Победителями конкурса признаются 3 (три) участника конкурса</w:t>
      </w:r>
      <w:r w:rsidR="00D00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(1-4 классы)</w:t>
      </w: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00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(5-8 классы), (9-11 классы) </w:t>
      </w: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набравшие наибольшее количество баллов.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Содержание конкурса:</w:t>
      </w:r>
    </w:p>
    <w:p w:rsidR="001E6027" w:rsidRPr="00D0077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D0077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Номинация</w:t>
      </w:r>
      <w:r w:rsidRPr="00D00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E6027" w:rsidRPr="00A10262" w:rsidRDefault="00E06232" w:rsidP="00E062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«Я рисую счастье»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6. Работа жюри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6.1. Рассмотрение </w:t>
      </w:r>
      <w:r w:rsidR="00A10262"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заявки</w:t>
      </w: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оценку </w:t>
      </w:r>
      <w:r w:rsidR="00FF5B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участников конкурса осуществляет жюри.</w:t>
      </w:r>
    </w:p>
    <w:p w:rsidR="001E6027" w:rsidRPr="00A10262" w:rsidRDefault="00E06232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6.2. Состав жюри формирует </w:t>
      </w:r>
      <w:r w:rsidR="001E6027"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 по образованию.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6.3. В состав жюри не могут входить лица, лично заинтересованные в результатах определения победителей конкурса.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Порядок предоставления документов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7.1. Для участия в конкурсе заявители предоставляют документы: заявка и </w:t>
      </w:r>
      <w:r w:rsidR="00E06232"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рисунок</w:t>
      </w: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</w:t>
      </w:r>
      <w:r w:rsidR="00E06232"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риложение 1) в срок до 30 ноября</w:t>
      </w: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2020 года. 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</w:t>
      </w:r>
      <w:r w:rsidR="00E06232"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Заявка и к</w:t>
      </w: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онкурсные материалы предоставляются на бумажном но</w:t>
      </w:r>
      <w:r w:rsidR="00E06232"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сителе (в печатном виде) или в электронном виде, на </w:t>
      </w:r>
      <w:r w:rsid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электронную почту </w:t>
      </w:r>
      <w:proofErr w:type="gramStart"/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методиста  по</w:t>
      </w:r>
      <w:proofErr w:type="gramEnd"/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воспитательной р</w:t>
      </w:r>
      <w:r w:rsidR="00D00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аботе комитета по образованию. </w:t>
      </w: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Полухиной</w:t>
      </w:r>
      <w:proofErr w:type="spellEnd"/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О.Н.)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Награждение победителей конкурса</w:t>
      </w:r>
    </w:p>
    <w:p w:rsidR="001E6027" w:rsidRPr="00A10262" w:rsidRDefault="00D00772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8.1.</w:t>
      </w:r>
      <w:r w:rsidR="001E6027"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Церемония награждения победителей конкурса проводится непосредственно после подведения итогов конкурса.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8.2. Победители награждаются Дипломами лауреатов.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8.3. Участники конк</w:t>
      </w:r>
      <w:r w:rsidR="00E06232"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урса награждаются сертификатом </w:t>
      </w: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участника.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8.4. Информация о порядке, условиях проведения конкурса и его итогах размещается на сайте комитета по образованию Тюменцевского района.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справками обращаться по телефону 2-25-43.</w:t>
      </w: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</w:p>
    <w:p w:rsidR="00263D0C" w:rsidRDefault="00263D0C" w:rsidP="00263D0C">
      <w:pPr>
        <w:spacing w:after="502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263D0C" w:rsidRDefault="00263D0C" w:rsidP="00263D0C">
      <w:pPr>
        <w:spacing w:after="502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263D0C" w:rsidRDefault="00263D0C" w:rsidP="00263D0C">
      <w:pPr>
        <w:spacing w:after="502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263D0C" w:rsidRDefault="00263D0C" w:rsidP="00263D0C">
      <w:pPr>
        <w:spacing w:after="502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263D0C" w:rsidRDefault="00263D0C" w:rsidP="00263D0C">
      <w:pPr>
        <w:spacing w:after="502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263D0C" w:rsidRDefault="00263D0C" w:rsidP="00263D0C">
      <w:pPr>
        <w:spacing w:after="502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263D0C" w:rsidRDefault="00263D0C" w:rsidP="00263D0C">
      <w:pPr>
        <w:spacing w:after="502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263D0C" w:rsidRDefault="00263D0C" w:rsidP="00263D0C">
      <w:pPr>
        <w:spacing w:after="502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FF5B2C" w:rsidRDefault="00FF5B2C" w:rsidP="00263D0C">
      <w:pPr>
        <w:spacing w:after="502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FF5B2C" w:rsidRDefault="00FF5B2C" w:rsidP="00263D0C">
      <w:pPr>
        <w:spacing w:after="502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FF5B2C" w:rsidRPr="00FF5B2C" w:rsidRDefault="00FF5B2C" w:rsidP="00FF5B2C">
      <w:pPr>
        <w:spacing w:after="502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FF5B2C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 № </w:t>
      </w:r>
      <w:r w:rsidRPr="00FF5B2C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2</w:t>
      </w:r>
    </w:p>
    <w:p w:rsidR="00263D0C" w:rsidRDefault="00263D0C" w:rsidP="00263D0C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Заявка</w:t>
      </w:r>
    </w:p>
    <w:p w:rsidR="00263D0C" w:rsidRDefault="00263D0C" w:rsidP="00263D0C">
      <w:pPr>
        <w:spacing w:after="0" w:line="240" w:lineRule="auto"/>
        <w:ind w:firstLine="709"/>
        <w:jc w:val="center"/>
        <w:textAlignment w:val="baseline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участие в районном дистанционном конкурсе творческих работ (рисунков), посвященных 75-летию Победы в Великой Отечественной войне «Я рисую счастье»</w:t>
      </w:r>
    </w:p>
    <w:p w:rsidR="00263D0C" w:rsidRDefault="00263D0C" w:rsidP="00263D0C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2"/>
        <w:gridCol w:w="1294"/>
        <w:gridCol w:w="1995"/>
        <w:gridCol w:w="2619"/>
        <w:gridCol w:w="2066"/>
      </w:tblGrid>
      <w:tr w:rsidR="00263D0C" w:rsidTr="00263D0C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D0C" w:rsidRDefault="00263D0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 и имя</w:t>
            </w:r>
          </w:p>
          <w:p w:rsidR="00263D0C" w:rsidRDefault="00263D0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участника</w:t>
            </w:r>
          </w:p>
          <w:p w:rsidR="00263D0C" w:rsidRDefault="00263D0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(полностью)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D0C" w:rsidRDefault="00263D0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Возраст, класс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D0C" w:rsidRDefault="00263D0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Название работы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0C" w:rsidRDefault="00263D0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Образовательная организация </w:t>
            </w:r>
          </w:p>
          <w:p w:rsidR="00263D0C" w:rsidRDefault="00263D0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D0C" w:rsidRDefault="00263D0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Контактный телефон представителя ребенка (родителя, опекуна)</w:t>
            </w:r>
          </w:p>
        </w:tc>
      </w:tr>
      <w:tr w:rsidR="00263D0C" w:rsidTr="00263D0C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0C" w:rsidRDefault="00263D0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0C" w:rsidRDefault="00263D0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0C" w:rsidRDefault="00263D0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0C" w:rsidRDefault="00263D0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0C" w:rsidRDefault="00263D0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63D0C" w:rsidRDefault="00263D0C" w:rsidP="00263D0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3D0C" w:rsidRDefault="00263D0C" w:rsidP="00263D0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3D0C" w:rsidRDefault="00263D0C" w:rsidP="00263D0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3D0C" w:rsidRDefault="00263D0C" w:rsidP="00263D0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3D0C" w:rsidRDefault="00263D0C" w:rsidP="00263D0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3D0C" w:rsidRDefault="00263D0C" w:rsidP="00263D0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3D0C" w:rsidRDefault="00263D0C" w:rsidP="00263D0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3D0C" w:rsidRDefault="00263D0C" w:rsidP="00263D0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3D0C" w:rsidRDefault="00263D0C" w:rsidP="00263D0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3D0C" w:rsidRDefault="00263D0C" w:rsidP="00263D0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3D0C" w:rsidRDefault="00263D0C" w:rsidP="00263D0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3D0C" w:rsidRDefault="00263D0C" w:rsidP="00263D0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3D0C" w:rsidRDefault="00263D0C" w:rsidP="00263D0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3D0C" w:rsidRDefault="00263D0C" w:rsidP="00263D0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3D0C" w:rsidRDefault="00263D0C" w:rsidP="00263D0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3D0C" w:rsidRDefault="00263D0C" w:rsidP="00263D0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3D0C" w:rsidRDefault="00263D0C" w:rsidP="00263D0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3D0C" w:rsidRDefault="00263D0C" w:rsidP="00263D0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3D0C" w:rsidRDefault="00263D0C" w:rsidP="00263D0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3D0C" w:rsidRDefault="00263D0C" w:rsidP="00263D0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3D0C" w:rsidRDefault="00263D0C" w:rsidP="00263D0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3D0C" w:rsidRDefault="00263D0C" w:rsidP="00263D0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3D0C" w:rsidRDefault="00FF5B2C" w:rsidP="00263D0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1E6027" w:rsidRPr="00A10262" w:rsidRDefault="001E6027" w:rsidP="001E60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</w:p>
    <w:p w:rsidR="001E6027" w:rsidRPr="00A10262" w:rsidRDefault="001E6027" w:rsidP="001E6027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</w:p>
    <w:p w:rsidR="006A3A53" w:rsidRPr="00A10262" w:rsidRDefault="006A3A53">
      <w:pPr>
        <w:rPr>
          <w:sz w:val="28"/>
          <w:szCs w:val="28"/>
        </w:rPr>
      </w:pPr>
    </w:p>
    <w:sectPr w:rsidR="006A3A53" w:rsidRPr="00A10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8172E"/>
    <w:multiLevelType w:val="hybridMultilevel"/>
    <w:tmpl w:val="21D424B0"/>
    <w:lvl w:ilvl="0" w:tplc="1C9614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7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027"/>
    <w:rsid w:val="001E6027"/>
    <w:rsid w:val="00263D0C"/>
    <w:rsid w:val="006A3A53"/>
    <w:rsid w:val="006F4785"/>
    <w:rsid w:val="00A10262"/>
    <w:rsid w:val="00D00772"/>
    <w:rsid w:val="00D13DED"/>
    <w:rsid w:val="00E06232"/>
    <w:rsid w:val="00FF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FAA9C-B9C7-42F0-8FAC-96E06E18B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02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2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Ивонина</dc:creator>
  <cp:keywords/>
  <dc:description/>
  <cp:lastModifiedBy>Ольга Ивонина</cp:lastModifiedBy>
  <cp:revision>9</cp:revision>
  <dcterms:created xsi:type="dcterms:W3CDTF">2020-10-19T07:51:00Z</dcterms:created>
  <dcterms:modified xsi:type="dcterms:W3CDTF">2020-10-20T04:52:00Z</dcterms:modified>
</cp:coreProperties>
</file>